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37" w:rsidRPr="00D9041D" w:rsidRDefault="00C4295F" w:rsidP="00C4295F">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D9041D">
        <w:rPr>
          <w:rFonts w:ascii="Traditional Arabic" w:hAnsi="Traditional Arabic" w:cs="Traditional Arabic"/>
          <w:sz w:val="36"/>
          <w:szCs w:val="36"/>
          <w:rtl/>
        </w:rPr>
        <w:t>خطبة الجمعة</w:t>
      </w:r>
    </w:p>
    <w:p w:rsidR="00EC1E87" w:rsidRPr="00D9041D" w:rsidRDefault="00EC1E87" w:rsidP="003C1360">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3C1360">
        <w:rPr>
          <w:rFonts w:ascii="Traditional Arabic" w:hAnsi="Traditional Arabic" w:cs="Traditional Arabic" w:hint="cs"/>
          <w:sz w:val="36"/>
          <w:szCs w:val="36"/>
          <w:rtl/>
          <w:lang w:val="en-US" w:bidi="ar-SY"/>
        </w:rPr>
        <w:t>13</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rsidR="0037467D" w:rsidRDefault="00C4295F" w:rsidP="00C4295F">
      <w:pPr>
        <w:bidi/>
        <w:spacing w:after="120"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يتابع حضرته الحديث عن </w:t>
      </w:r>
      <w:r w:rsidR="00C44B2A" w:rsidRPr="00E83E4E">
        <w:rPr>
          <w:rFonts w:ascii="Traditional Arabic" w:hAnsi="Traditional Arabic" w:cs="Traditional Arabic"/>
          <w:sz w:val="36"/>
          <w:szCs w:val="36"/>
          <w:u w:val="thick"/>
          <w:rtl/>
          <w:lang w:val="en-US"/>
        </w:rPr>
        <w:t xml:space="preserve">وقائع حدثت في حياة النبي </w:t>
      </w:r>
      <w:r w:rsidR="00C44B2A" w:rsidRPr="00E83E4E">
        <w:rPr>
          <w:rFonts w:ascii="Traditional Arabic" w:hAnsi="Traditional Arabic" w:cs="Traditional Arabic"/>
          <w:sz w:val="36"/>
          <w:szCs w:val="36"/>
          <w:u w:val="thick"/>
          <w:lang w:val="en-US"/>
        </w:rPr>
        <w:sym w:font="AGA Arabesque" w:char="F072"/>
      </w:r>
      <w:r w:rsidR="00C44B2A" w:rsidRPr="00E83E4E">
        <w:rPr>
          <w:rFonts w:ascii="Traditional Arabic" w:hAnsi="Traditional Arabic" w:cs="Traditional Arabic"/>
          <w:sz w:val="36"/>
          <w:szCs w:val="36"/>
          <w:u w:val="thick"/>
          <w:rtl/>
          <w:lang w:val="en-US"/>
        </w:rPr>
        <w:t xml:space="preserve"> </w:t>
      </w:r>
      <w:r w:rsidR="00E83E4E" w:rsidRPr="00E83E4E">
        <w:rPr>
          <w:rFonts w:ascii="Traditional Arabic" w:hAnsi="Traditional Arabic" w:cs="Traditional Arabic" w:hint="cs"/>
          <w:sz w:val="36"/>
          <w:szCs w:val="36"/>
          <w:u w:val="thick"/>
          <w:rtl/>
          <w:lang w:val="en-US"/>
        </w:rPr>
        <w:t>متعلقة</w:t>
      </w:r>
      <w:r w:rsidR="00C44B2A" w:rsidRPr="00E83E4E">
        <w:rPr>
          <w:rFonts w:ascii="Traditional Arabic" w:hAnsi="Traditional Arabic" w:cs="Traditional Arabic"/>
          <w:sz w:val="36"/>
          <w:szCs w:val="36"/>
          <w:u w:val="thick"/>
          <w:rtl/>
          <w:lang w:val="en-US"/>
        </w:rPr>
        <w:t xml:space="preserve"> </w:t>
      </w:r>
      <w:r w:rsidR="00E83E4E" w:rsidRPr="00E83E4E">
        <w:rPr>
          <w:rFonts w:ascii="Traditional Arabic" w:hAnsi="Traditional Arabic" w:cs="Traditional Arabic" w:hint="cs"/>
          <w:sz w:val="36"/>
          <w:szCs w:val="36"/>
          <w:u w:val="thick"/>
          <w:rtl/>
          <w:lang w:val="en-US"/>
        </w:rPr>
        <w:t>ب</w:t>
      </w:r>
      <w:r w:rsidR="00C44B2A" w:rsidRPr="00E83E4E">
        <w:rPr>
          <w:rFonts w:ascii="Traditional Arabic" w:hAnsi="Traditional Arabic" w:cs="Traditional Arabic"/>
          <w:sz w:val="36"/>
          <w:szCs w:val="36"/>
          <w:u w:val="thick"/>
          <w:rtl/>
          <w:lang w:val="en-US"/>
        </w:rPr>
        <w:t xml:space="preserve">غزوة بدر </w:t>
      </w:r>
      <w:r w:rsidR="00E83E4E" w:rsidRPr="00E83E4E">
        <w:rPr>
          <w:rFonts w:ascii="Traditional Arabic" w:hAnsi="Traditional Arabic" w:cs="Traditional Arabic" w:hint="cs"/>
          <w:sz w:val="36"/>
          <w:szCs w:val="36"/>
          <w:u w:val="thick"/>
          <w:rtl/>
          <w:lang w:val="en-US"/>
        </w:rPr>
        <w:t xml:space="preserve">أو </w:t>
      </w:r>
      <w:r w:rsidR="00C44B2A" w:rsidRPr="00E83E4E">
        <w:rPr>
          <w:rFonts w:ascii="Traditional Arabic" w:hAnsi="Traditional Arabic" w:cs="Traditional Arabic"/>
          <w:sz w:val="36"/>
          <w:szCs w:val="36"/>
          <w:u w:val="thick"/>
          <w:rtl/>
          <w:lang w:val="en-US"/>
        </w:rPr>
        <w:t xml:space="preserve">بعدها </w:t>
      </w:r>
      <w:r w:rsidR="00E83E4E" w:rsidRPr="00E83E4E">
        <w:rPr>
          <w:rFonts w:ascii="Traditional Arabic" w:hAnsi="Traditional Arabic" w:cs="Traditional Arabic" w:hint="cs"/>
          <w:sz w:val="36"/>
          <w:szCs w:val="36"/>
          <w:u w:val="thick"/>
          <w:rtl/>
          <w:lang w:val="en-US"/>
        </w:rPr>
        <w:t>مباشرة</w:t>
      </w:r>
      <w:r w:rsidR="00C44B2A" w:rsidRPr="00227161">
        <w:rPr>
          <w:rFonts w:ascii="Traditional Arabic" w:hAnsi="Traditional Arabic" w:cs="Traditional Arabic"/>
          <w:sz w:val="36"/>
          <w:szCs w:val="36"/>
          <w:rtl/>
          <w:lang w:val="en-US"/>
        </w:rPr>
        <w:t xml:space="preserve">. </w:t>
      </w:r>
    </w:p>
    <w:p w:rsidR="00E83E4E" w:rsidRDefault="00C44B2A" w:rsidP="0037467D">
      <w:pPr>
        <w:bidi/>
        <w:spacing w:after="120" w:line="240" w:lineRule="auto"/>
        <w:jc w:val="both"/>
        <w:rPr>
          <w:rFonts w:ascii="Traditional Arabic" w:hAnsi="Traditional Arabic" w:cs="Traditional Arabic"/>
          <w:sz w:val="36"/>
          <w:szCs w:val="36"/>
          <w:rtl/>
          <w:lang w:val="en-US"/>
        </w:rPr>
      </w:pPr>
      <w:r w:rsidRPr="006A2FF2">
        <w:rPr>
          <w:rFonts w:ascii="Traditional Arabic" w:hAnsi="Traditional Arabic" w:cs="Traditional Arabic"/>
          <w:b/>
          <w:bCs/>
          <w:sz w:val="36"/>
          <w:szCs w:val="36"/>
          <w:u w:val="double"/>
          <w:rtl/>
          <w:lang w:val="en-US"/>
        </w:rPr>
        <w:t xml:space="preserve">زواج النبي </w:t>
      </w:r>
      <w:r w:rsidRPr="006A2FF2">
        <w:rPr>
          <w:rFonts w:ascii="Traditional Arabic" w:hAnsi="Traditional Arabic" w:cs="Traditional Arabic"/>
          <w:b/>
          <w:bCs/>
          <w:sz w:val="36"/>
          <w:szCs w:val="36"/>
          <w:u w:val="double"/>
          <w:lang w:val="en-US"/>
        </w:rPr>
        <w:sym w:font="AGA Arabesque" w:char="F072"/>
      </w:r>
      <w:r w:rsidRPr="006A2FF2">
        <w:rPr>
          <w:rFonts w:ascii="Traditional Arabic" w:hAnsi="Traditional Arabic" w:cs="Traditional Arabic"/>
          <w:b/>
          <w:bCs/>
          <w:sz w:val="36"/>
          <w:szCs w:val="36"/>
          <w:u w:val="double"/>
          <w:rtl/>
          <w:lang w:val="en-US"/>
        </w:rPr>
        <w:t xml:space="preserve"> من السيدة عائشة رضي الله عنها،</w:t>
      </w:r>
      <w:r w:rsidRPr="00227161">
        <w:rPr>
          <w:rFonts w:ascii="Traditional Arabic" w:hAnsi="Traditional Arabic" w:cs="Traditional Arabic"/>
          <w:sz w:val="36"/>
          <w:szCs w:val="36"/>
          <w:rtl/>
          <w:lang w:val="en-US"/>
        </w:rPr>
        <w:t xml:space="preserve"> </w:t>
      </w:r>
    </w:p>
    <w:p w:rsidR="00C4295F" w:rsidRPr="00227161" w:rsidRDefault="00C4295F" w:rsidP="00E83E4E">
      <w:pPr>
        <w:bidi/>
        <w:spacing w:after="120" w:line="240" w:lineRule="auto"/>
        <w:jc w:val="both"/>
        <w:rPr>
          <w:rFonts w:ascii="Traditional Arabic" w:hAnsi="Traditional Arabic" w:cs="Traditional Arabic"/>
          <w:sz w:val="36"/>
          <w:szCs w:val="36"/>
          <w:lang w:val="en-US"/>
        </w:rPr>
      </w:pPr>
      <w:r>
        <w:rPr>
          <w:rFonts w:ascii="Traditional Arabic" w:hAnsi="Traditional Arabic" w:cs="Traditional Arabic" w:hint="cs"/>
          <w:sz w:val="36"/>
          <w:szCs w:val="36"/>
          <w:rtl/>
          <w:lang w:val="en-US"/>
        </w:rPr>
        <w:t xml:space="preserve"> ج</w:t>
      </w:r>
      <w:r w:rsidR="00C44B2A" w:rsidRPr="00227161">
        <w:rPr>
          <w:rFonts w:ascii="Traditional Arabic" w:hAnsi="Traditional Arabic" w:cs="Traditional Arabic"/>
          <w:sz w:val="36"/>
          <w:szCs w:val="36"/>
          <w:rtl/>
          <w:lang w:val="en-US"/>
        </w:rPr>
        <w:t xml:space="preserve">َاءَتْ خَوْلَةُ بِنْتُ حَكِيمٍ امْرَأَةُ عُثْمَانَ بْنِ مَظْعُونٍ </w:t>
      </w:r>
      <w:r>
        <w:rPr>
          <w:rFonts w:ascii="Traditional Arabic" w:hAnsi="Traditional Arabic" w:cs="Traditional Arabic" w:hint="cs"/>
          <w:sz w:val="36"/>
          <w:szCs w:val="36"/>
          <w:rtl/>
          <w:lang w:val="en-US"/>
        </w:rPr>
        <w:t>النبي صلى الله عليه وسلم وسألته إن كان يريد الزواج وذكرت عنده السيدة عائشة، فطلب منها أن تذكره عند أهلها.</w:t>
      </w:r>
    </w:p>
    <w:p w:rsidR="00C44B2A" w:rsidRPr="005E7534" w:rsidRDefault="00C44B2A" w:rsidP="00227161">
      <w:pPr>
        <w:bidi/>
        <w:spacing w:after="0" w:line="240" w:lineRule="auto"/>
        <w:jc w:val="both"/>
        <w:rPr>
          <w:rFonts w:ascii="Traditional Arabic" w:eastAsia="Calibri" w:hAnsi="Traditional Arabic" w:cs="Traditional Arabic"/>
          <w:b/>
          <w:bCs/>
          <w:sz w:val="36"/>
          <w:szCs w:val="36"/>
          <w:rtl/>
          <w:lang w:val="x-none" w:eastAsia="x-none" w:bidi="ur-PK"/>
        </w:rPr>
      </w:pPr>
      <w:r w:rsidRPr="00227161">
        <w:rPr>
          <w:rFonts w:ascii="Traditional Arabic" w:hAnsi="Traditional Arabic" w:cs="Traditional Arabic"/>
          <w:sz w:val="36"/>
          <w:szCs w:val="36"/>
          <w:rtl/>
          <w:lang w:val="en-US"/>
        </w:rPr>
        <w:t>لقد اختلف المؤرخون وأص</w:t>
      </w:r>
      <w:bookmarkStart w:id="0" w:name="_GoBack"/>
      <w:bookmarkEnd w:id="0"/>
      <w:r w:rsidRPr="00227161">
        <w:rPr>
          <w:rFonts w:ascii="Traditional Arabic" w:hAnsi="Traditional Arabic" w:cs="Traditional Arabic"/>
          <w:sz w:val="36"/>
          <w:szCs w:val="36"/>
          <w:rtl/>
          <w:lang w:val="en-US"/>
        </w:rPr>
        <w:t>حاب السِّير والرواة الذين حول عمر عائشة رضي الله عنها عند زواجها. و</w:t>
      </w:r>
      <w:r w:rsidR="00C4295F">
        <w:rPr>
          <w:rFonts w:ascii="Traditional Arabic" w:hAnsi="Traditional Arabic" w:cs="Traditional Arabic" w:hint="cs"/>
          <w:sz w:val="36"/>
          <w:szCs w:val="36"/>
          <w:rtl/>
          <w:lang w:val="en-US"/>
        </w:rPr>
        <w:t xml:space="preserve">وقد </w:t>
      </w:r>
      <w:r w:rsidR="005E7534">
        <w:rPr>
          <w:rFonts w:ascii="Traditional Arabic" w:hAnsi="Traditional Arabic" w:cs="Traditional Arabic" w:hint="cs"/>
          <w:sz w:val="36"/>
          <w:szCs w:val="36"/>
          <w:rtl/>
          <w:lang w:val="en-US"/>
        </w:rPr>
        <w:t>قال</w:t>
      </w:r>
      <w:r w:rsidR="00C4295F">
        <w:rPr>
          <w:rFonts w:ascii="Traditional Arabic" w:hAnsi="Traditional Arabic" w:cs="Traditional Arabic" w:hint="cs"/>
          <w:sz w:val="36"/>
          <w:szCs w:val="36"/>
          <w:rtl/>
          <w:lang w:val="en-US"/>
        </w:rPr>
        <w:t xml:space="preserve"> المسيح الموعود عليه السلام</w:t>
      </w:r>
      <w:r w:rsidR="005E7534">
        <w:rPr>
          <w:rFonts w:ascii="Traditional Arabic" w:hAnsi="Traditional Arabic" w:cs="Traditional Arabic" w:hint="cs"/>
          <w:sz w:val="36"/>
          <w:szCs w:val="36"/>
          <w:rtl/>
          <w:lang w:val="en-US"/>
        </w:rPr>
        <w:t>:</w:t>
      </w:r>
      <w:r w:rsidRPr="00227161">
        <w:rPr>
          <w:rFonts w:ascii="Traditional Arabic" w:hAnsi="Traditional Arabic" w:cs="Traditional Arabic"/>
          <w:sz w:val="36"/>
          <w:szCs w:val="36"/>
          <w:rtl/>
          <w:lang w:val="en-US"/>
        </w:rPr>
        <w:t xml:space="preserve"> </w:t>
      </w:r>
      <w:r w:rsidRPr="005E7534">
        <w:rPr>
          <w:rFonts w:ascii="Traditional Arabic" w:eastAsia="Calibri" w:hAnsi="Traditional Arabic" w:cs="Traditional Arabic"/>
          <w:b/>
          <w:bCs/>
          <w:sz w:val="36"/>
          <w:szCs w:val="36"/>
          <w:rtl/>
          <w:lang w:val="x-none" w:eastAsia="x-none" w:bidi="ur-PK"/>
        </w:rPr>
        <w:t xml:space="preserve">إن القول بأن عائشة رضي الله عنه كانت بالغة تسع سنين عند زواجها قول فارغ لا أصل له، ولا يثبت ذلك من القرآن ولا من </w:t>
      </w:r>
      <w:r w:rsidR="00EE7F41" w:rsidRPr="005E7534">
        <w:rPr>
          <w:rFonts w:ascii="Traditional Arabic" w:eastAsia="Calibri" w:hAnsi="Traditional Arabic" w:cs="Traditional Arabic"/>
          <w:b/>
          <w:bCs/>
          <w:sz w:val="36"/>
          <w:szCs w:val="36"/>
          <w:rtl/>
          <w:lang w:val="x-none" w:eastAsia="x-none" w:bidi="ur-PK"/>
        </w:rPr>
        <w:t xml:space="preserve">أي </w:t>
      </w:r>
      <w:r w:rsidRPr="005E7534">
        <w:rPr>
          <w:rFonts w:ascii="Traditional Arabic" w:eastAsia="Calibri" w:hAnsi="Traditional Arabic" w:cs="Traditional Arabic"/>
          <w:b/>
          <w:bCs/>
          <w:sz w:val="36"/>
          <w:szCs w:val="36"/>
          <w:rtl/>
          <w:lang w:val="x-none" w:eastAsia="x-none" w:bidi="ur-PK"/>
        </w:rPr>
        <w:t>حديث.</w:t>
      </w:r>
    </w:p>
    <w:p w:rsidR="00E60A55" w:rsidRPr="00227161" w:rsidRDefault="00E60A55" w:rsidP="00227161">
      <w:pPr>
        <w:bidi/>
        <w:spacing w:after="0" w:line="240" w:lineRule="auto"/>
        <w:jc w:val="both"/>
        <w:rPr>
          <w:rFonts w:ascii="Traditional Arabic" w:hAnsi="Traditional Arabic" w:cs="Traditional Arabic"/>
          <w:sz w:val="36"/>
          <w:szCs w:val="36"/>
          <w:lang w:val="en-US"/>
        </w:rPr>
      </w:pPr>
      <w:r w:rsidRPr="00227161">
        <w:rPr>
          <w:rFonts w:ascii="Traditional Arabic" w:hAnsi="Traditional Arabic" w:cs="Traditional Arabic"/>
          <w:sz w:val="36"/>
          <w:szCs w:val="36"/>
          <w:rtl/>
          <w:lang w:val="en-US"/>
        </w:rPr>
        <w:t>يقول مرزا بشير أحمد وهو يذكر تفاصيل زواج عائشة رضي الله عنها:</w:t>
      </w:r>
    </w:p>
    <w:p w:rsidR="00E60A55" w:rsidRPr="00227161" w:rsidRDefault="00E60A55" w:rsidP="00227161">
      <w:pPr>
        <w:pStyle w:val="Text"/>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 بعد وفاة خديجة، تزوج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عائشة رضي الله عنها، وكان ذلك في شهر الشوال من السنة العاشرة من النبوة، وكان عمر عائشة حينها سبع سنوات.</w:t>
      </w:r>
      <w:r w:rsidR="005E7534">
        <w:rPr>
          <w:rFonts w:ascii="Traditional Arabic" w:hAnsi="Traditional Arabic" w:cs="Traditional Arabic" w:hint="cs"/>
          <w:sz w:val="36"/>
          <w:szCs w:val="36"/>
          <w:rtl/>
        </w:rPr>
        <w:t>...</w:t>
      </w:r>
      <w:r w:rsidRPr="00227161">
        <w:rPr>
          <w:rFonts w:ascii="Traditional Arabic" w:hAnsi="Traditional Arabic" w:cs="Traditional Arabic"/>
          <w:sz w:val="36"/>
          <w:szCs w:val="36"/>
          <w:rtl/>
        </w:rPr>
        <w:t xml:space="preserve">لكنها لم تبلغ الحلم بعد، لذلك فقد أعلن عن نكاحها، ولكنها لم تنتقل إلى بيت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بل استمرت في العيش مع والديها. ولكن في السنة الثانية من الهجرة، -بعد أن مرت خمس سنوات على نكاحها- كانت تبلغ من العمر اثنتي عشرة سنة، وكانت قد بلغت الحلم، فحضر أبو بكر نفسه عند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وطلب منه أن يأخذ زوجته، ثم أمّن له مبلغًا لدفع المهر. وهكذا في شهر شوال سنة 2 هجرية، غادرت عائشة منزل والديها ودخلت في بيت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w:t>
      </w:r>
    </w:p>
    <w:p w:rsidR="00E60A55" w:rsidRPr="00227161" w:rsidRDefault="00E83E4E" w:rsidP="00227161">
      <w:pPr>
        <w:pStyle w:val="Text"/>
        <w:spacing w:line="240" w:lineRule="auto"/>
        <w:ind w:firstLine="0"/>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 ميزات حضرتها </w:t>
      </w:r>
      <w:r w:rsidR="00E60A55" w:rsidRPr="00227161">
        <w:rPr>
          <w:rFonts w:ascii="Traditional Arabic" w:hAnsi="Traditional Arabic" w:cs="Traditional Arabic"/>
          <w:sz w:val="36"/>
          <w:szCs w:val="36"/>
          <w:rtl/>
        </w:rPr>
        <w:t>كتب مرزا بشير أحمد:</w:t>
      </w:r>
    </w:p>
    <w:p w:rsidR="00E60A55" w:rsidRPr="00C4295F" w:rsidRDefault="00E60A55" w:rsidP="00227161">
      <w:pPr>
        <w:pStyle w:val="Text"/>
        <w:spacing w:line="240" w:lineRule="auto"/>
        <w:ind w:firstLine="0"/>
        <w:rPr>
          <w:rFonts w:ascii="Traditional Arabic" w:hAnsi="Traditional Arabic" w:cs="Traditional Arabic"/>
          <w:b/>
          <w:bCs/>
          <w:sz w:val="36"/>
          <w:szCs w:val="36"/>
          <w:rtl/>
        </w:rPr>
      </w:pPr>
      <w:r w:rsidRPr="00C4295F">
        <w:rPr>
          <w:rFonts w:ascii="Traditional Arabic" w:hAnsi="Traditional Arabic" w:cs="Traditional Arabic"/>
          <w:b/>
          <w:bCs/>
          <w:sz w:val="36"/>
          <w:szCs w:val="36"/>
          <w:rtl/>
        </w:rPr>
        <w:t xml:space="preserve">كان غرض النبي </w:t>
      </w:r>
      <w:r w:rsidRPr="00C4295F">
        <w:rPr>
          <w:rFonts w:ascii="Traditional Arabic" w:hAnsi="Traditional Arabic" w:cs="Traditional Arabic"/>
          <w:b/>
          <w:bCs/>
          <w:sz w:val="36"/>
          <w:szCs w:val="36"/>
        </w:rPr>
        <w:sym w:font="AGA Arabesque" w:char="F072"/>
      </w:r>
      <w:r w:rsidRPr="00C4295F">
        <w:rPr>
          <w:rFonts w:ascii="Traditional Arabic" w:hAnsi="Traditional Arabic" w:cs="Traditional Arabic"/>
          <w:b/>
          <w:bCs/>
          <w:sz w:val="36"/>
          <w:szCs w:val="36"/>
          <w:rtl/>
        </w:rPr>
        <w:t xml:space="preserve"> من إحضارها إلى منزله في هذه السن المبكرة</w:t>
      </w:r>
      <w:r w:rsidRPr="00227161">
        <w:rPr>
          <w:rFonts w:ascii="Traditional Arabic" w:hAnsi="Traditional Arabic" w:cs="Traditional Arabic"/>
          <w:sz w:val="36"/>
          <w:szCs w:val="36"/>
          <w:rtl/>
        </w:rPr>
        <w:t xml:space="preserve"> </w:t>
      </w:r>
      <w:r w:rsidRPr="00C4295F">
        <w:rPr>
          <w:rFonts w:ascii="Traditional Arabic" w:hAnsi="Traditional Arabic" w:cs="Traditional Arabic"/>
          <w:b/>
          <w:bCs/>
          <w:sz w:val="36"/>
          <w:szCs w:val="36"/>
          <w:rtl/>
        </w:rPr>
        <w:t xml:space="preserve">هو لكي يتمكن من تربيتها حسب مشيئته منذ صغرها، ولكي تتمكن هي من قضاء وقت طويل معه </w:t>
      </w:r>
      <w:r w:rsidRPr="00C4295F">
        <w:rPr>
          <w:rFonts w:ascii="Traditional Arabic" w:hAnsi="Traditional Arabic" w:cs="Traditional Arabic"/>
          <w:b/>
          <w:bCs/>
          <w:sz w:val="36"/>
          <w:szCs w:val="36"/>
        </w:rPr>
        <w:sym w:font="AGA Arabesque" w:char="F072"/>
      </w:r>
      <w:r w:rsidRPr="00C4295F">
        <w:rPr>
          <w:rFonts w:ascii="Traditional Arabic" w:hAnsi="Traditional Arabic" w:cs="Traditional Arabic"/>
          <w:b/>
          <w:bCs/>
          <w:sz w:val="36"/>
          <w:szCs w:val="36"/>
          <w:rtl/>
        </w:rPr>
        <w:t xml:space="preserve">، وبالتالي لتكون أهلاً لذلك العمل الحساس والعظيم الذي كان يعد من واجب زوجة النبي الشارع. فنجح </w:t>
      </w:r>
      <w:r w:rsidRPr="00C4295F">
        <w:rPr>
          <w:rFonts w:ascii="Traditional Arabic" w:hAnsi="Traditional Arabic" w:cs="Traditional Arabic"/>
          <w:b/>
          <w:bCs/>
          <w:sz w:val="36"/>
          <w:szCs w:val="36"/>
        </w:rPr>
        <w:sym w:font="AGA Arabesque" w:char="F072"/>
      </w:r>
      <w:r w:rsidRPr="00C4295F">
        <w:rPr>
          <w:rFonts w:ascii="Traditional Arabic" w:hAnsi="Traditional Arabic" w:cs="Traditional Arabic"/>
          <w:b/>
          <w:bCs/>
          <w:sz w:val="36"/>
          <w:szCs w:val="36"/>
          <w:rtl/>
        </w:rPr>
        <w:t xml:space="preserve"> في تحقيق هذا الغرض، وقامت عائشة بمهمة تربية وتثقيف المرأة المسلمة ما لا يوجد له نظير في تاريخ العالم.</w:t>
      </w:r>
    </w:p>
    <w:p w:rsidR="00E60A55" w:rsidRPr="00C4295F" w:rsidRDefault="00E60A55" w:rsidP="00227161">
      <w:pPr>
        <w:pStyle w:val="text0"/>
        <w:bidi/>
        <w:spacing w:before="0" w:beforeAutospacing="0" w:after="0" w:afterAutospacing="0"/>
        <w:jc w:val="both"/>
        <w:rPr>
          <w:rFonts w:ascii="Traditional Arabic" w:hAnsi="Traditional Arabic" w:cs="Traditional Arabic"/>
          <w:b/>
          <w:bCs/>
          <w:color w:val="000000"/>
          <w:spacing w:val="-4"/>
          <w:sz w:val="36"/>
          <w:szCs w:val="36"/>
        </w:rPr>
      </w:pPr>
      <w:r w:rsidRPr="00C4295F">
        <w:rPr>
          <w:rFonts w:ascii="Traditional Arabic" w:hAnsi="Traditional Arabic" w:cs="Traditional Arabic"/>
          <w:b/>
          <w:bCs/>
          <w:color w:val="000000"/>
          <w:spacing w:val="-4"/>
          <w:sz w:val="36"/>
          <w:szCs w:val="36"/>
          <w:bdr w:val="none" w:sz="0" w:space="0" w:color="auto" w:frame="1"/>
          <w:rtl/>
          <w:lang w:bidi="ur-PK"/>
        </w:rPr>
        <w:t xml:space="preserve">جزء كبير ومهم جدًا من أحاديث النبي </w:t>
      </w:r>
      <w:r w:rsidRPr="00C4295F">
        <w:rPr>
          <w:rFonts w:ascii="Traditional Arabic" w:hAnsi="Traditional Arabic" w:cs="Traditional Arabic"/>
          <w:b/>
          <w:bCs/>
          <w:color w:val="000000"/>
          <w:spacing w:val="-4"/>
          <w:sz w:val="36"/>
          <w:szCs w:val="36"/>
          <w:bdr w:val="none" w:sz="0" w:space="0" w:color="auto" w:frame="1"/>
          <w:lang w:bidi="ur-PK"/>
        </w:rPr>
        <w:sym w:font="AGA Arabesque" w:char="F072"/>
      </w:r>
      <w:r w:rsidRPr="00C4295F">
        <w:rPr>
          <w:rFonts w:ascii="Traditional Arabic" w:hAnsi="Traditional Arabic" w:cs="Traditional Arabic"/>
          <w:b/>
          <w:bCs/>
          <w:color w:val="000000"/>
          <w:spacing w:val="-4"/>
          <w:sz w:val="36"/>
          <w:szCs w:val="36"/>
          <w:bdr w:val="none" w:sz="0" w:space="0" w:color="auto" w:frame="1"/>
          <w:rtl/>
          <w:lang w:bidi="ur-PK"/>
        </w:rPr>
        <w:t xml:space="preserve"> مبني على روايات عائشة، وقد وصل مجموع أحاديثها إلى ألفين ومائتين وعشرة.</w:t>
      </w:r>
      <w:r w:rsidRPr="00C4295F">
        <w:rPr>
          <w:rFonts w:ascii="Traditional Arabic" w:hAnsi="Traditional Arabic" w:cs="Traditional Arabic"/>
          <w:b/>
          <w:bCs/>
          <w:color w:val="000000"/>
          <w:spacing w:val="-4"/>
          <w:sz w:val="36"/>
          <w:szCs w:val="36"/>
          <w:bdr w:val="none" w:sz="0" w:space="0" w:color="auto" w:frame="1"/>
          <w:lang w:val="x-none"/>
        </w:rPr>
        <w:t> </w:t>
      </w:r>
    </w:p>
    <w:p w:rsidR="00E60A55" w:rsidRPr="00C4295F" w:rsidRDefault="00E60A55" w:rsidP="0037467D">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sidRPr="005E7534">
        <w:rPr>
          <w:rFonts w:ascii="Traditional Arabic" w:eastAsia="Calibri" w:hAnsi="Traditional Arabic" w:cs="Traditional Arabic"/>
          <w:b/>
          <w:bCs/>
          <w:sz w:val="36"/>
          <w:szCs w:val="36"/>
          <w:rtl/>
          <w:lang w:val="x-none" w:eastAsia="x-none" w:bidi="ur-PK"/>
        </w:rPr>
        <w:t xml:space="preserve">   وكان علمها وفضلها وتفقهها في الدين عاليا لدرجة أن كبار الصحابة كانوا يعترفون بفضلها ويستفيضون بها. والحقيقة أنه ورد في رواية أنه ما أشكل على الصحابة بعد النبي </w:t>
      </w:r>
      <w:r w:rsidRPr="005E7534">
        <w:rPr>
          <w:rFonts w:ascii="Traditional Arabic" w:eastAsia="Calibri" w:hAnsi="Traditional Arabic" w:cs="Traditional Arabic"/>
          <w:b/>
          <w:bCs/>
          <w:sz w:val="36"/>
          <w:szCs w:val="36"/>
          <w:lang w:val="x-none" w:eastAsia="x-none" w:bidi="ur-PK"/>
        </w:rPr>
        <w:sym w:font="AGA Arabesque" w:char="F072"/>
      </w:r>
      <w:r w:rsidRPr="005E7534">
        <w:rPr>
          <w:rFonts w:ascii="Traditional Arabic" w:eastAsia="Calibri" w:hAnsi="Traditional Arabic" w:cs="Traditional Arabic"/>
          <w:b/>
          <w:bCs/>
          <w:sz w:val="36"/>
          <w:szCs w:val="36"/>
          <w:rtl/>
          <w:lang w:val="x-none" w:eastAsia="x-none" w:bidi="ur-PK"/>
        </w:rPr>
        <w:t xml:space="preserve"> أمر إلا ووجدوا </w:t>
      </w:r>
      <w:r w:rsidRPr="005E7534">
        <w:rPr>
          <w:rFonts w:ascii="Traditional Arabic" w:eastAsia="Calibri" w:hAnsi="Traditional Arabic" w:cs="Traditional Arabic"/>
          <w:b/>
          <w:bCs/>
          <w:sz w:val="36"/>
          <w:szCs w:val="36"/>
          <w:rtl/>
          <w:lang w:val="x-none" w:eastAsia="x-none" w:bidi="ur-PK"/>
        </w:rPr>
        <w:lastRenderedPageBreak/>
        <w:t>عند عائشة عنه علما.</w:t>
      </w:r>
      <w:r w:rsidR="0037467D">
        <w:rPr>
          <w:rFonts w:ascii="Traditional Arabic" w:eastAsia="Calibri" w:hAnsi="Traditional Arabic" w:cs="Traditional Arabic" w:hint="cs"/>
          <w:b/>
          <w:bCs/>
          <w:sz w:val="36"/>
          <w:szCs w:val="36"/>
          <w:rtl/>
          <w:lang w:val="x-none" w:eastAsia="x-none" w:bidi="ur-PK"/>
        </w:rPr>
        <w:t xml:space="preserve"> </w:t>
      </w:r>
      <w:r w:rsidRPr="00C4295F">
        <w:rPr>
          <w:rFonts w:ascii="Traditional Arabic" w:hAnsi="Traditional Arabic" w:cs="Traditional Arabic"/>
          <w:b/>
          <w:bCs/>
          <w:color w:val="000000"/>
          <w:spacing w:val="-4"/>
          <w:sz w:val="36"/>
          <w:szCs w:val="36"/>
          <w:bdr w:val="none" w:sz="0" w:space="0" w:color="auto" w:frame="1"/>
          <w:rtl/>
          <w:lang w:bidi="ur-PK"/>
        </w:rPr>
        <w:t>عن عروة بن الزبير قال: "ما رأيت أحدا من الناس أعلم بالقرآن ولا بفريضة، ولا بحلال ولا حرام، ولا فقه، ولا شعر، ولا طب ولا بحديث العرب ولا النسب؛ من عائشة.</w:t>
      </w:r>
    </w:p>
    <w:p w:rsidR="00E60A55" w:rsidRPr="00C4295F" w:rsidRDefault="00E60A55" w:rsidP="00227161">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sidRPr="00C4295F">
        <w:rPr>
          <w:rFonts w:ascii="Traditional Arabic" w:hAnsi="Traditional Arabic" w:cs="Traditional Arabic"/>
          <w:b/>
          <w:bCs/>
          <w:color w:val="000000"/>
          <w:spacing w:val="-4"/>
          <w:sz w:val="36"/>
          <w:szCs w:val="36"/>
          <w:bdr w:val="none" w:sz="0" w:space="0" w:color="auto" w:frame="1"/>
          <w:rtl/>
          <w:lang w:bidi="ur-PK"/>
        </w:rPr>
        <w:t>وبلغ زهدها وقناعتها درجة أنه جاءها مرة مائة ألف درهم، فما أمست حتى تصدقت بها، في حين أنه لم يكن لها في بيتها شيء للعشاء.</w:t>
      </w:r>
    </w:p>
    <w:p w:rsidR="00E60A55" w:rsidRPr="00C4295F" w:rsidRDefault="00E60A55" w:rsidP="0037467D">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sidRPr="00C4295F">
        <w:rPr>
          <w:rFonts w:ascii="Traditional Arabic" w:hAnsi="Traditional Arabic" w:cs="Traditional Arabic"/>
          <w:b/>
          <w:bCs/>
          <w:color w:val="000000"/>
          <w:spacing w:val="-4"/>
          <w:sz w:val="36"/>
          <w:szCs w:val="36"/>
          <w:bdr w:val="none" w:sz="0" w:space="0" w:color="auto" w:frame="1"/>
          <w:rtl/>
          <w:lang w:bidi="ur-PK"/>
        </w:rPr>
        <w:t xml:space="preserve">   وبسبب صفاتها الحميدة -التي بدأت تظهر لمحات منها في عهد النبي الكريم </w:t>
      </w:r>
      <w:r w:rsidRPr="00C4295F">
        <w:rPr>
          <w:rFonts w:ascii="Traditional Arabic" w:hAnsi="Traditional Arabic" w:cs="Traditional Arabic"/>
          <w:b/>
          <w:bCs/>
          <w:color w:val="000000"/>
          <w:spacing w:val="-4"/>
          <w:sz w:val="36"/>
          <w:szCs w:val="36"/>
          <w:bdr w:val="none" w:sz="0" w:space="0" w:color="auto" w:frame="1"/>
          <w:lang w:bidi="ur-PK"/>
        </w:rPr>
        <w:sym w:font="AGA Arabesque" w:char="F072"/>
      </w:r>
      <w:r w:rsidRPr="00C4295F">
        <w:rPr>
          <w:rFonts w:ascii="Traditional Arabic" w:hAnsi="Traditional Arabic" w:cs="Traditional Arabic"/>
          <w:b/>
          <w:bCs/>
          <w:color w:val="000000"/>
          <w:spacing w:val="-4"/>
          <w:sz w:val="36"/>
          <w:szCs w:val="36"/>
          <w:bdr w:val="none" w:sz="0" w:space="0" w:color="auto" w:frame="1"/>
          <w:rtl/>
          <w:lang w:bidi="ur-PK"/>
        </w:rPr>
        <w:t xml:space="preserve">- كان النبي </w:t>
      </w:r>
      <w:r w:rsidRPr="00C4295F">
        <w:rPr>
          <w:rFonts w:ascii="Traditional Arabic" w:hAnsi="Traditional Arabic" w:cs="Traditional Arabic"/>
          <w:b/>
          <w:bCs/>
          <w:color w:val="000000"/>
          <w:spacing w:val="-4"/>
          <w:sz w:val="36"/>
          <w:szCs w:val="36"/>
          <w:bdr w:val="none" w:sz="0" w:space="0" w:color="auto" w:frame="1"/>
          <w:lang w:bidi="ur-PK"/>
        </w:rPr>
        <w:sym w:font="AGA Arabesque" w:char="F072"/>
      </w:r>
      <w:r w:rsidRPr="00C4295F">
        <w:rPr>
          <w:rFonts w:ascii="Traditional Arabic" w:hAnsi="Traditional Arabic" w:cs="Traditional Arabic"/>
          <w:b/>
          <w:bCs/>
          <w:color w:val="000000"/>
          <w:spacing w:val="-4"/>
          <w:sz w:val="36"/>
          <w:szCs w:val="36"/>
          <w:bdr w:val="none" w:sz="0" w:space="0" w:color="auto" w:frame="1"/>
          <w:rtl/>
          <w:lang w:bidi="ur-PK"/>
        </w:rPr>
        <w:t xml:space="preserve"> يحبها بشكل خاص.</w:t>
      </w:r>
      <w:r w:rsidRPr="00C4295F">
        <w:rPr>
          <w:rFonts w:ascii="Traditional Arabic" w:hAnsi="Traditional Arabic" w:cs="Traditional Arabic"/>
          <w:b/>
          <w:bCs/>
          <w:color w:val="000000"/>
          <w:spacing w:val="-4"/>
          <w:sz w:val="36"/>
          <w:szCs w:val="36"/>
          <w:bdr w:val="none" w:sz="0" w:space="0" w:color="auto" w:frame="1"/>
          <w:lang w:bidi="ur-PK"/>
        </w:rPr>
        <w:t> </w:t>
      </w:r>
      <w:r w:rsidRPr="00C4295F">
        <w:rPr>
          <w:rFonts w:ascii="Traditional Arabic" w:hAnsi="Traditional Arabic" w:cs="Traditional Arabic"/>
          <w:b/>
          <w:bCs/>
          <w:color w:val="000000"/>
          <w:spacing w:val="-4"/>
          <w:sz w:val="36"/>
          <w:szCs w:val="36"/>
          <w:bdr w:val="none" w:sz="0" w:space="0" w:color="auto" w:frame="1"/>
          <w:rtl/>
          <w:lang w:bidi="ur-PK"/>
        </w:rPr>
        <w:t>فقال</w:t>
      </w:r>
      <w:r w:rsidR="005E7534">
        <w:rPr>
          <w:rFonts w:ascii="Traditional Arabic" w:hAnsi="Traditional Arabic" w:cs="Traditional Arabic" w:hint="cs"/>
          <w:b/>
          <w:bCs/>
          <w:color w:val="000000"/>
          <w:spacing w:val="-4"/>
          <w:sz w:val="36"/>
          <w:szCs w:val="36"/>
          <w:bdr w:val="none" w:sz="0" w:space="0" w:color="auto" w:frame="1"/>
          <w:rtl/>
          <w:lang w:bidi="ur-PK"/>
        </w:rPr>
        <w:t xml:space="preserve"> رسول الله صلى الله عليه وسلم</w:t>
      </w:r>
      <w:r w:rsidRPr="00C4295F">
        <w:rPr>
          <w:rFonts w:ascii="Traditional Arabic" w:hAnsi="Traditional Arabic" w:cs="Traditional Arabic"/>
          <w:b/>
          <w:bCs/>
          <w:color w:val="000000"/>
          <w:spacing w:val="-4"/>
          <w:sz w:val="36"/>
          <w:szCs w:val="36"/>
          <w:bdr w:val="none" w:sz="0" w:space="0" w:color="auto" w:frame="1"/>
          <w:rtl/>
          <w:lang w:bidi="ur-PK"/>
        </w:rPr>
        <w:t xml:space="preserve">: إن فضل عائشة على النساء كفضل الثريد على سائر الطعام. </w:t>
      </w:r>
    </w:p>
    <w:p w:rsidR="00E60A55" w:rsidRPr="00C4295F" w:rsidRDefault="0037467D" w:rsidP="00227161">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Pr>
          <w:rFonts w:ascii="Traditional Arabic" w:hAnsi="Traditional Arabic" w:cs="Traditional Arabic" w:hint="cs"/>
          <w:b/>
          <w:bCs/>
          <w:color w:val="000000"/>
          <w:spacing w:val="-4"/>
          <w:sz w:val="36"/>
          <w:szCs w:val="36"/>
          <w:bdr w:val="none" w:sz="0" w:space="0" w:color="auto" w:frame="1"/>
          <w:rtl/>
          <w:lang w:bidi="ur-PK"/>
        </w:rPr>
        <w:t xml:space="preserve">وقال مرة: </w:t>
      </w:r>
      <w:r w:rsidR="005E7534">
        <w:rPr>
          <w:rFonts w:ascii="Traditional Arabic" w:hAnsi="Traditional Arabic" w:cs="Traditional Arabic" w:hint="cs"/>
          <w:b/>
          <w:bCs/>
          <w:color w:val="000000"/>
          <w:spacing w:val="-4"/>
          <w:sz w:val="36"/>
          <w:szCs w:val="36"/>
          <w:bdr w:val="none" w:sz="0" w:space="0" w:color="auto" w:frame="1"/>
          <w:rtl/>
          <w:lang w:bidi="ur-PK"/>
        </w:rPr>
        <w:t>ما</w:t>
      </w:r>
      <w:r w:rsidR="00E60A55" w:rsidRPr="00C4295F">
        <w:rPr>
          <w:rFonts w:ascii="Traditional Arabic" w:hAnsi="Traditional Arabic" w:cs="Traditional Arabic"/>
          <w:b/>
          <w:bCs/>
          <w:color w:val="000000"/>
          <w:spacing w:val="-4"/>
          <w:sz w:val="36"/>
          <w:szCs w:val="36"/>
          <w:bdr w:val="none" w:sz="0" w:space="0" w:color="auto" w:frame="1"/>
          <w:rtl/>
          <w:lang w:bidi="ur-PK"/>
        </w:rPr>
        <w:t xml:space="preserve"> أنزل علي الوحي وأنا في لحاف امرأة غيرها.</w:t>
      </w:r>
    </w:p>
    <w:p w:rsidR="005E7534" w:rsidRDefault="00E60A55" w:rsidP="005E7534">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sidRPr="00C4295F">
        <w:rPr>
          <w:rFonts w:ascii="Traditional Arabic" w:hAnsi="Traditional Arabic" w:cs="Traditional Arabic"/>
          <w:b/>
          <w:bCs/>
          <w:color w:val="000000"/>
          <w:spacing w:val="-4"/>
          <w:sz w:val="36"/>
          <w:szCs w:val="36"/>
          <w:bdr w:val="none" w:sz="0" w:space="0" w:color="auto" w:frame="1"/>
          <w:rtl/>
          <w:lang w:bidi="ur-PK"/>
        </w:rPr>
        <w:t xml:space="preserve">يتضح من رواية في البخاري أنها كانت تحمل معها نسخة من القرآن الكريم، وكانت قد أملت على مسلم عراقي بعض </w:t>
      </w:r>
      <w:r w:rsidRPr="00C4295F">
        <w:rPr>
          <w:rFonts w:ascii="Traditional Arabic" w:hAnsi="Traditional Arabic" w:cs="Traditional Arabic"/>
          <w:b/>
          <w:bCs/>
          <w:color w:val="000000"/>
          <w:spacing w:val="-4"/>
          <w:sz w:val="36"/>
          <w:szCs w:val="36"/>
          <w:bdr w:val="none" w:sz="0" w:space="0" w:color="auto" w:frame="1"/>
          <w:rtl/>
          <w:lang w:val="en-US" w:bidi="ar-SY"/>
        </w:rPr>
        <w:t>الآيات</w:t>
      </w:r>
      <w:r w:rsidRPr="00C4295F">
        <w:rPr>
          <w:rFonts w:ascii="Traditional Arabic" w:hAnsi="Traditional Arabic" w:cs="Traditional Arabic"/>
          <w:b/>
          <w:bCs/>
          <w:color w:val="000000"/>
          <w:spacing w:val="-4"/>
          <w:sz w:val="36"/>
          <w:szCs w:val="36"/>
          <w:bdr w:val="none" w:sz="0" w:space="0" w:color="auto" w:frame="1"/>
          <w:rtl/>
          <w:lang w:bidi="ur-PK"/>
        </w:rPr>
        <w:t xml:space="preserve"> منها، مما يثبت أنها كانت على الأقل متعلمة. </w:t>
      </w:r>
    </w:p>
    <w:p w:rsidR="00E60A55" w:rsidRPr="00C4295F" w:rsidRDefault="00E60A55" w:rsidP="005E7534">
      <w:pPr>
        <w:pStyle w:val="text0"/>
        <w:bidi/>
        <w:spacing w:before="0" w:beforeAutospacing="0" w:after="0" w:afterAutospacing="0"/>
        <w:jc w:val="both"/>
        <w:rPr>
          <w:rFonts w:ascii="Traditional Arabic" w:hAnsi="Traditional Arabic" w:cs="Traditional Arabic"/>
          <w:b/>
          <w:bCs/>
          <w:color w:val="000000"/>
          <w:spacing w:val="-4"/>
          <w:sz w:val="36"/>
          <w:szCs w:val="36"/>
          <w:bdr w:val="none" w:sz="0" w:space="0" w:color="auto" w:frame="1"/>
          <w:rtl/>
          <w:lang w:bidi="ur-PK"/>
        </w:rPr>
      </w:pPr>
      <w:r w:rsidRPr="00C4295F">
        <w:rPr>
          <w:rFonts w:ascii="Traditional Arabic" w:hAnsi="Traditional Arabic" w:cs="Traditional Arabic"/>
          <w:b/>
          <w:bCs/>
          <w:color w:val="000000"/>
          <w:spacing w:val="-4"/>
          <w:sz w:val="36"/>
          <w:szCs w:val="36"/>
          <w:bdr w:val="none" w:sz="0" w:space="0" w:color="auto" w:frame="1"/>
          <w:rtl/>
          <w:lang w:bidi="ur-PK"/>
        </w:rPr>
        <w:t xml:space="preserve">عاشت عائشة </w:t>
      </w:r>
      <w:r w:rsidR="00E83E4E">
        <w:rPr>
          <w:rFonts w:ascii="Traditional Arabic" w:hAnsi="Traditional Arabic" w:cs="Traditional Arabic" w:hint="cs"/>
          <w:b/>
          <w:bCs/>
          <w:color w:val="000000"/>
          <w:spacing w:val="-4"/>
          <w:sz w:val="36"/>
          <w:szCs w:val="36"/>
          <w:bdr w:val="none" w:sz="0" w:space="0" w:color="auto" w:frame="1"/>
          <w:rtl/>
          <w:lang w:bidi="ur-PK"/>
        </w:rPr>
        <w:t xml:space="preserve">رضي الله عنها </w:t>
      </w:r>
      <w:r w:rsidRPr="00C4295F">
        <w:rPr>
          <w:rFonts w:ascii="Traditional Arabic" w:hAnsi="Traditional Arabic" w:cs="Traditional Arabic"/>
          <w:b/>
          <w:bCs/>
          <w:color w:val="000000"/>
          <w:spacing w:val="-4"/>
          <w:sz w:val="36"/>
          <w:szCs w:val="36"/>
          <w:bdr w:val="none" w:sz="0" w:space="0" w:color="auto" w:frame="1"/>
          <w:rtl/>
          <w:lang w:bidi="ur-PK"/>
        </w:rPr>
        <w:t xml:space="preserve">ما يقارب ثمانية وأربعين سنة بعد وفاة النبي الكريم </w:t>
      </w:r>
      <w:r w:rsidRPr="00C4295F">
        <w:rPr>
          <w:rFonts w:ascii="Traditional Arabic" w:hAnsi="Traditional Arabic" w:cs="Traditional Arabic"/>
          <w:b/>
          <w:bCs/>
          <w:color w:val="000000"/>
          <w:spacing w:val="-4"/>
          <w:sz w:val="36"/>
          <w:szCs w:val="36"/>
          <w:bdr w:val="none" w:sz="0" w:space="0" w:color="auto" w:frame="1"/>
          <w:lang w:bidi="ur-PK"/>
        </w:rPr>
        <w:sym w:font="AGA Arabesque" w:char="F072"/>
      </w:r>
      <w:r w:rsidRPr="00C4295F">
        <w:rPr>
          <w:rFonts w:ascii="Traditional Arabic" w:hAnsi="Traditional Arabic" w:cs="Traditional Arabic"/>
          <w:b/>
          <w:bCs/>
          <w:color w:val="000000"/>
          <w:spacing w:val="-4"/>
          <w:sz w:val="36"/>
          <w:szCs w:val="36"/>
          <w:bdr w:val="none" w:sz="0" w:space="0" w:color="auto" w:frame="1"/>
          <w:rtl/>
          <w:lang w:bidi="ur-PK"/>
        </w:rPr>
        <w:t>، وانتقلت إلى رحمته تعالى في شهر رمضان من سنة ثمان وخمسين هجرية. وكان عمرها في ذلك الوقت حوالي ثمانية وستين عامًا.</w:t>
      </w:r>
    </w:p>
    <w:p w:rsidR="006A2FF2"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6A2FF2">
        <w:rPr>
          <w:rFonts w:ascii="Traditional Arabic" w:hAnsi="Traditional Arabic" w:cs="Traditional Arabic"/>
          <w:b/>
          <w:bCs/>
          <w:sz w:val="36"/>
          <w:szCs w:val="36"/>
          <w:u w:val="double"/>
          <w:rtl/>
        </w:rPr>
        <w:t xml:space="preserve">وصول ابنته </w:t>
      </w:r>
      <w:r w:rsidRPr="006A2FF2">
        <w:rPr>
          <w:rFonts w:ascii="Traditional Arabic" w:hAnsi="Traditional Arabic" w:cs="Traditional Arabic"/>
          <w:b/>
          <w:bCs/>
          <w:sz w:val="36"/>
          <w:szCs w:val="36"/>
          <w:u w:val="double"/>
          <w:lang w:bidi="ar-SY"/>
        </w:rPr>
        <w:sym w:font="AGA Arabesque" w:char="F072"/>
      </w:r>
      <w:r w:rsidRPr="006A2FF2">
        <w:rPr>
          <w:rFonts w:ascii="Traditional Arabic" w:hAnsi="Traditional Arabic" w:cs="Traditional Arabic"/>
          <w:b/>
          <w:bCs/>
          <w:sz w:val="36"/>
          <w:szCs w:val="36"/>
          <w:u w:val="double"/>
          <w:rtl/>
        </w:rPr>
        <w:t xml:space="preserve"> السيدة زينب من مكة إلى المدينة</w:t>
      </w:r>
      <w:r w:rsidRPr="006A2FF2">
        <w:rPr>
          <w:rFonts w:ascii="Traditional Arabic" w:hAnsi="Traditional Arabic" w:cs="Traditional Arabic"/>
          <w:sz w:val="36"/>
          <w:szCs w:val="36"/>
          <w:u w:val="double"/>
          <w:rtl/>
        </w:rPr>
        <w:t>،</w:t>
      </w:r>
      <w:r w:rsidRPr="00227161">
        <w:rPr>
          <w:rFonts w:ascii="Traditional Arabic" w:hAnsi="Traditional Arabic" w:cs="Traditional Arabic"/>
          <w:sz w:val="36"/>
          <w:szCs w:val="36"/>
          <w:rtl/>
        </w:rPr>
        <w:t xml:space="preserve"> </w:t>
      </w:r>
    </w:p>
    <w:p w:rsidR="003C1360" w:rsidRPr="00227161" w:rsidRDefault="006A2FF2" w:rsidP="006A2FF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US" w:bidi="ar-JO"/>
        </w:rPr>
        <w:t>أسر</w:t>
      </w:r>
      <w:r w:rsidR="003C1360" w:rsidRPr="00227161">
        <w:rPr>
          <w:rFonts w:ascii="Traditional Arabic" w:hAnsi="Traditional Arabic" w:cs="Traditional Arabic"/>
          <w:sz w:val="36"/>
          <w:szCs w:val="36"/>
          <w:rtl/>
        </w:rPr>
        <w:t xml:space="preserve"> صهرُ النبي </w:t>
      </w:r>
      <w:r w:rsidR="003C1360" w:rsidRPr="00227161">
        <w:rPr>
          <w:rFonts w:ascii="Traditional Arabic" w:hAnsi="Traditional Arabic" w:cs="Traditional Arabic"/>
          <w:sz w:val="36"/>
          <w:szCs w:val="36"/>
          <w:lang w:bidi="ar-SY"/>
        </w:rPr>
        <w:sym w:font="AGA Arabesque" w:char="F072"/>
      </w:r>
      <w:r w:rsidR="003C1360" w:rsidRPr="00227161">
        <w:rPr>
          <w:rFonts w:ascii="Traditional Arabic" w:hAnsi="Traditional Arabic" w:cs="Traditional Arabic"/>
          <w:sz w:val="36"/>
          <w:szCs w:val="36"/>
          <w:rtl/>
        </w:rPr>
        <w:t xml:space="preserve"> أبو العاص بن ربيع في بدر، </w:t>
      </w:r>
      <w:r>
        <w:rPr>
          <w:rFonts w:ascii="Traditional Arabic" w:hAnsi="Traditional Arabic" w:cs="Traditional Arabic" w:hint="cs"/>
          <w:sz w:val="36"/>
          <w:szCs w:val="36"/>
          <w:rtl/>
        </w:rPr>
        <w:t>فأرسلت</w:t>
      </w:r>
      <w:r w:rsidR="003C1360" w:rsidRPr="00227161">
        <w:rPr>
          <w:rFonts w:ascii="Traditional Arabic" w:hAnsi="Traditional Arabic" w:cs="Traditional Arabic"/>
          <w:sz w:val="36"/>
          <w:szCs w:val="36"/>
          <w:rtl/>
        </w:rPr>
        <w:t xml:space="preserve"> زوجته السيدة زينب </w:t>
      </w:r>
      <w:r>
        <w:rPr>
          <w:rFonts w:ascii="Traditional Arabic" w:hAnsi="Traditional Arabic" w:cs="Traditional Arabic" w:hint="cs"/>
          <w:sz w:val="36"/>
          <w:szCs w:val="36"/>
          <w:rtl/>
        </w:rPr>
        <w:t>من</w:t>
      </w:r>
      <w:r w:rsidR="003C1360" w:rsidRPr="00227161">
        <w:rPr>
          <w:rFonts w:ascii="Traditional Arabic" w:hAnsi="Traditional Arabic" w:cs="Traditional Arabic"/>
          <w:sz w:val="36"/>
          <w:szCs w:val="36"/>
          <w:rtl/>
        </w:rPr>
        <w:t xml:space="preserve"> مكة فدية لزوجها قلادة كانت أمُّها السيدة خديجة رضي الله عنها قد أهدتها إياها بمناسبة زواجها، فَلَمّا رَآهَا رَسُولُ اللّهِ </w:t>
      </w:r>
      <w:r w:rsidR="003C1360" w:rsidRPr="00227161">
        <w:rPr>
          <w:rFonts w:ascii="Traditional Arabic" w:hAnsi="Traditional Arabic" w:cs="Traditional Arabic"/>
          <w:sz w:val="36"/>
          <w:szCs w:val="36"/>
          <w:lang w:bidi="ar-SY"/>
        </w:rPr>
        <w:sym w:font="AGA Arabesque" w:char="F072"/>
      </w:r>
      <w:r w:rsidR="003C1360" w:rsidRPr="00227161">
        <w:rPr>
          <w:rFonts w:ascii="Traditional Arabic" w:hAnsi="Traditional Arabic" w:cs="Traditional Arabic"/>
          <w:sz w:val="36"/>
          <w:szCs w:val="36"/>
          <w:rtl/>
        </w:rPr>
        <w:t xml:space="preserve"> رَقّ لَهَا رِقّةً شَدِيدَةً وَقَالَ إنْ رَأَيْتُمْ أَنْ تُطْلِقُوا لَهَا أَسِيرَهَا، وَتَرُدّوا قلادتها، فَافْعَلُوا فَقَالُوا: نَعَمْ يَا رَسُولَ اللّهِ. فَأَطْلَقُوه وَرَدّوا لزينب قلادتها.</w:t>
      </w:r>
    </w:p>
    <w:p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وَكَانَ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lang w:bidi="ar-SY"/>
        </w:rPr>
        <w:t xml:space="preserve"> </w:t>
      </w:r>
      <w:r w:rsidRPr="00227161">
        <w:rPr>
          <w:rFonts w:ascii="Traditional Arabic" w:hAnsi="Traditional Arabic" w:cs="Traditional Arabic"/>
          <w:sz w:val="36"/>
          <w:szCs w:val="36"/>
          <w:rtl/>
        </w:rPr>
        <w:t xml:space="preserve">قَدْ أَخَذَ عَلَى أبي العاص أَنْ يُخَلّيَ سَبِيلَ زَيْنَبَ إلى المدينة فور وصوله إلى مكة.  </w:t>
      </w:r>
    </w:p>
    <w:p w:rsidR="003C1360" w:rsidRPr="00227161" w:rsidRDefault="006A2FF2" w:rsidP="0022716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ولكنها</w:t>
      </w:r>
      <w:r w:rsidR="003C1360" w:rsidRPr="00227161">
        <w:rPr>
          <w:rFonts w:ascii="Traditional Arabic" w:hAnsi="Traditional Arabic" w:cs="Traditional Arabic"/>
          <w:sz w:val="36"/>
          <w:szCs w:val="36"/>
          <w:rtl/>
        </w:rPr>
        <w:t xml:space="preserve"> حين خرجتْ من مكة إلى المدينة أراد بعض رجال قريش استردادها بقوة، فلما رفضتْ طعنها شقيٌّ منهم يدعى هبار بن الأسود بالرمح بهمجية فأجهضت خوفا وصدمة، بل قد أصيبت بصدمة لم تستعد صحتها جيدا فيما بعد، وأخيرا توفيت جراء الضعف والهوان. </w:t>
      </w:r>
    </w:p>
    <w:p w:rsidR="006A2FF2" w:rsidRPr="006A2FF2" w:rsidRDefault="006A2FF2" w:rsidP="006A2FF2">
      <w:pPr>
        <w:bidi/>
        <w:spacing w:after="0" w:line="240" w:lineRule="auto"/>
        <w:jc w:val="both"/>
        <w:rPr>
          <w:rFonts w:ascii="Traditional Arabic" w:hAnsi="Traditional Arabic" w:cs="Traditional Arabic"/>
          <w:b/>
          <w:bCs/>
          <w:sz w:val="36"/>
          <w:szCs w:val="36"/>
          <w:u w:val="thick"/>
          <w:rtl/>
        </w:rPr>
      </w:pPr>
      <w:r w:rsidRPr="006A2FF2">
        <w:rPr>
          <w:rFonts w:ascii="Traditional Arabic" w:hAnsi="Traditional Arabic" w:cs="Traditional Arabic" w:hint="cs"/>
          <w:b/>
          <w:bCs/>
          <w:sz w:val="36"/>
          <w:szCs w:val="36"/>
          <w:u w:val="thick"/>
          <w:rtl/>
        </w:rPr>
        <w:t>بخصوص وضع العالم الراهن و الصراع بين فلسطين وإسرائيل :</w:t>
      </w:r>
    </w:p>
    <w:p w:rsidR="000E467D" w:rsidRPr="00227161" w:rsidRDefault="006A2FF2" w:rsidP="006A2FF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حث </w:t>
      </w:r>
      <w:r w:rsidR="0037467D">
        <w:rPr>
          <w:rFonts w:ascii="Traditional Arabic" w:hAnsi="Traditional Arabic" w:cs="Traditional Arabic" w:hint="cs"/>
          <w:sz w:val="36"/>
          <w:szCs w:val="36"/>
          <w:rtl/>
        </w:rPr>
        <w:t>أبناء الجماعة</w:t>
      </w:r>
      <w:r w:rsidR="003C1360" w:rsidRPr="00227161">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على </w:t>
      </w:r>
      <w:r w:rsidR="003C1360" w:rsidRPr="00227161">
        <w:rPr>
          <w:rFonts w:ascii="Traditional Arabic" w:hAnsi="Traditional Arabic" w:cs="Traditional Arabic"/>
          <w:sz w:val="36"/>
          <w:szCs w:val="36"/>
          <w:rtl/>
        </w:rPr>
        <w:t xml:space="preserve">الدعاء ، </w:t>
      </w:r>
      <w:r>
        <w:rPr>
          <w:rFonts w:ascii="Traditional Arabic" w:hAnsi="Traditional Arabic" w:cs="Traditional Arabic" w:hint="cs"/>
          <w:sz w:val="36"/>
          <w:szCs w:val="36"/>
          <w:rtl/>
        </w:rPr>
        <w:t>ف</w:t>
      </w:r>
      <w:r w:rsidR="003C1360" w:rsidRPr="00227161">
        <w:rPr>
          <w:rFonts w:ascii="Traditional Arabic" w:hAnsi="Traditional Arabic" w:cs="Traditional Arabic"/>
          <w:sz w:val="36"/>
          <w:szCs w:val="36"/>
          <w:rtl/>
        </w:rPr>
        <w:t xml:space="preserve">المعركة بين حماس وإسرائيل </w:t>
      </w:r>
      <w:r>
        <w:rPr>
          <w:rFonts w:ascii="Traditional Arabic" w:hAnsi="Traditional Arabic" w:cs="Traditional Arabic" w:hint="cs"/>
          <w:sz w:val="36"/>
          <w:szCs w:val="36"/>
          <w:rtl/>
        </w:rPr>
        <w:t>تؤدي</w:t>
      </w:r>
      <w:r w:rsidR="003C1360" w:rsidRPr="00227161">
        <w:rPr>
          <w:rFonts w:ascii="Traditional Arabic" w:hAnsi="Traditional Arabic" w:cs="Traditional Arabic"/>
          <w:sz w:val="36"/>
          <w:szCs w:val="36"/>
          <w:rtl/>
        </w:rPr>
        <w:t xml:space="preserve"> إلى قتل النساء والشيوخ من المدنيين من كلا الطرفين دون تمييز. أما الإسلام فلا يسمح حتى في أوضاع الحرب بقتل النساء والأولاد وغير المشتركين فيها، وقد نهى عن ذلك رسولُ الله </w:t>
      </w:r>
      <w:r w:rsidR="003C1360" w:rsidRPr="00227161">
        <w:rPr>
          <w:rFonts w:ascii="Traditional Arabic" w:hAnsi="Traditional Arabic" w:cs="Traditional Arabic"/>
          <w:sz w:val="36"/>
          <w:szCs w:val="36"/>
          <w:lang w:bidi="ar-SY"/>
        </w:rPr>
        <w:sym w:font="AGA Arabesque" w:char="F072"/>
      </w:r>
      <w:r w:rsidR="003C1360" w:rsidRPr="00227161">
        <w:rPr>
          <w:rFonts w:ascii="Traditional Arabic" w:hAnsi="Traditional Arabic" w:cs="Traditional Arabic"/>
          <w:sz w:val="36"/>
          <w:szCs w:val="36"/>
          <w:rtl/>
        </w:rPr>
        <w:t xml:space="preserve"> بشدة. </w:t>
      </w:r>
    </w:p>
    <w:p w:rsidR="000E467D" w:rsidRPr="00227161" w:rsidRDefault="000E467D"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lastRenderedPageBreak/>
        <w:t>إن كان العالم يرى أن النساء والولدان وعامة المواطنين الإسرائيليين أبرياء فإن هؤلاء المواطنين الفلسطينيين أبرياء أيضا. إن هؤلاء من أهل الكتاب وكتابهم أيضا ينهاهم عن قتل المواطنين الأبرياء هكذا. إذا كان الإسرائيليون يتهمون المسلمين بارتكاب الخطأ، فلماذا لا يفكرون فيما يرتكبون هم من جرائم.</w:t>
      </w:r>
    </w:p>
    <w:p w:rsidR="000E467D" w:rsidRPr="00227161" w:rsidRDefault="000E467D" w:rsidP="001E3FC2">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والآن تتّحد كل القوى الكبرى أو القوى الغربية على أن تقسو على الفلسطينيين نابذةً العدل والإنصاف عرض الحائط، الواقع أنهم يعملون بمبدأ: </w:t>
      </w:r>
      <w:r w:rsidRPr="006A2FF2">
        <w:rPr>
          <w:rFonts w:ascii="Traditional Arabic" w:hAnsi="Traditional Arabic" w:cs="Traditional Arabic"/>
          <w:b/>
          <w:bCs/>
          <w:sz w:val="36"/>
          <w:szCs w:val="36"/>
          <w:rtl/>
        </w:rPr>
        <w:t>الدنيا لمن غلب</w:t>
      </w:r>
      <w:r w:rsidRPr="00227161">
        <w:rPr>
          <w:rFonts w:ascii="Traditional Arabic" w:hAnsi="Traditional Arabic" w:cs="Traditional Arabic"/>
          <w:sz w:val="36"/>
          <w:szCs w:val="36"/>
          <w:rtl/>
        </w:rPr>
        <w:t xml:space="preserve">. </w:t>
      </w:r>
    </w:p>
    <w:p w:rsidR="006A2FF2" w:rsidRDefault="000E467D" w:rsidP="001E3FC2">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فعلى المسلمين في هذه الأوضاع أن يسعوا لتحقيق وحدتهم بالقضاء على خلافاتهم. فعليهم أن يُعْمِلوا الفكر ويسعوا لإرساء وحدتهم، وهذا هو الأمر الذي يمكن به إزالة الفتن والفساد من العالم. عليهم أن يرفعوا صوتا موحدا وقويا للعمل بمتطلبات العدل ولرد حقوق المظلوم في كل مكان. </w:t>
      </w:r>
    </w:p>
    <w:p w:rsidR="000E467D" w:rsidRPr="00227161" w:rsidRDefault="000E467D" w:rsidP="006A2FF2">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ليس سلاحنا إلا الدعاء، وينبغي لكل أحمدي أن يستخدمه أكثر من ذي قبل. </w:t>
      </w:r>
    </w:p>
    <w:p w:rsidR="00492AB0" w:rsidRPr="00227161" w:rsidRDefault="000E467D" w:rsidP="007F097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لا تزال بعض العائلات الأحمدية محاصرة في غزة، </w:t>
      </w:r>
      <w:r w:rsidR="008F6626">
        <w:rPr>
          <w:rFonts w:ascii="Traditional Arabic" w:hAnsi="Traditional Arabic" w:cs="Traditional Arabic" w:hint="cs"/>
          <w:sz w:val="36"/>
          <w:szCs w:val="36"/>
          <w:rtl/>
        </w:rPr>
        <w:t>فيجب أن ندعو</w:t>
      </w:r>
      <w:r w:rsidRPr="00227161">
        <w:rPr>
          <w:rFonts w:ascii="Traditional Arabic" w:hAnsi="Traditional Arabic" w:cs="Traditional Arabic"/>
          <w:sz w:val="36"/>
          <w:szCs w:val="36"/>
          <w:rtl/>
        </w:rPr>
        <w:t xml:space="preserve"> الله تعالى أن يحميهم أيضا، ويحفظ الأبرياء والمضطهدين كلهم حيثما كان</w:t>
      </w:r>
      <w:r w:rsidR="008F6626">
        <w:rPr>
          <w:rFonts w:ascii="Traditional Arabic" w:hAnsi="Traditional Arabic" w:cs="Traditional Arabic" w:hint="cs"/>
          <w:sz w:val="36"/>
          <w:szCs w:val="36"/>
          <w:rtl/>
        </w:rPr>
        <w:t>وا، و</w:t>
      </w:r>
      <w:r w:rsidRPr="00227161">
        <w:rPr>
          <w:rFonts w:ascii="Traditional Arabic" w:hAnsi="Traditional Arabic" w:cs="Traditional Arabic"/>
          <w:sz w:val="36"/>
          <w:szCs w:val="36"/>
          <w:rtl/>
        </w:rPr>
        <w:t>أن يلهم حماس أيضا العقل والصواب، فلا يكونوا مسؤولين عن صب الظلم على إخوانهم، ولا يظلموا غيرهم. إذا كانوا يريدون الخوض في الحروب فليحاربوا عاملين بتعاليم الإسلام عن الحرب. يجب ألا يجرمنهم شنآن قوم إلى ألا يعدلوا بحقهم، هذا حكم الله تعالى. نسأل الله تعالى أن يوفق القوى الكبرى أيضا أن تعمل بمتطلبات العدل للطرفين وترسي دعائم الأمن</w:t>
      </w:r>
      <w:r w:rsidR="008F6626">
        <w:rPr>
          <w:rFonts w:ascii="Traditional Arabic" w:hAnsi="Traditional Arabic" w:cs="Traditional Arabic" w:hint="cs"/>
          <w:sz w:val="36"/>
          <w:szCs w:val="36"/>
          <w:rtl/>
        </w:rPr>
        <w:t xml:space="preserve">، وأن </w:t>
      </w:r>
      <w:r w:rsidR="00492AB0" w:rsidRPr="00227161">
        <w:rPr>
          <w:rFonts w:ascii="Traditional Arabic" w:hAnsi="Traditional Arabic" w:cs="Traditional Arabic"/>
          <w:sz w:val="36"/>
          <w:szCs w:val="36"/>
          <w:rtl/>
        </w:rPr>
        <w:t xml:space="preserve">نسأل الله تعالى أن يجعلنا من الذين يرون الأمن والسلام في الدنيا. </w:t>
      </w:r>
    </w:p>
    <w:p w:rsidR="001E3FC2" w:rsidRPr="00E83E4E" w:rsidRDefault="001E3FC2" w:rsidP="00227161">
      <w:pPr>
        <w:bidi/>
        <w:spacing w:after="0" w:line="240" w:lineRule="auto"/>
        <w:jc w:val="both"/>
        <w:rPr>
          <w:rFonts w:ascii="Traditional Arabic" w:hAnsi="Traditional Arabic" w:cs="Traditional Arabic"/>
          <w:b/>
          <w:bCs/>
          <w:sz w:val="36"/>
          <w:szCs w:val="36"/>
          <w:u w:val="thick"/>
          <w:rtl/>
        </w:rPr>
      </w:pPr>
      <w:r w:rsidRPr="00E83E4E">
        <w:rPr>
          <w:rFonts w:ascii="Traditional Arabic" w:hAnsi="Traditional Arabic" w:cs="Traditional Arabic" w:hint="cs"/>
          <w:b/>
          <w:bCs/>
          <w:sz w:val="36"/>
          <w:szCs w:val="36"/>
          <w:u w:val="thick"/>
          <w:rtl/>
        </w:rPr>
        <w:t xml:space="preserve">ثم ذكر حضرته بعض المرحومين: </w:t>
      </w:r>
    </w:p>
    <w:p w:rsidR="00492AB0" w:rsidRPr="00227161" w:rsidRDefault="001E3FC2" w:rsidP="008F6626">
      <w:pPr>
        <w:bidi/>
        <w:spacing w:after="0" w:line="240" w:lineRule="auto"/>
        <w:jc w:val="both"/>
        <w:rPr>
          <w:rFonts w:ascii="Traditional Arabic" w:hAnsi="Traditional Arabic" w:cs="Traditional Arabic"/>
          <w:sz w:val="36"/>
          <w:szCs w:val="36"/>
          <w:rtl/>
        </w:rPr>
      </w:pPr>
      <w:r w:rsidRPr="008F6626">
        <w:rPr>
          <w:rFonts w:ascii="Traditional Arabic" w:hAnsi="Traditional Arabic" w:cs="Traditional Arabic" w:hint="cs"/>
          <w:b/>
          <w:bCs/>
          <w:sz w:val="36"/>
          <w:szCs w:val="36"/>
          <w:rtl/>
        </w:rPr>
        <w:t>ا</w:t>
      </w:r>
      <w:r w:rsidR="00492AB0" w:rsidRPr="008F6626">
        <w:rPr>
          <w:rFonts w:ascii="Traditional Arabic" w:hAnsi="Traditional Arabic" w:cs="Traditional Arabic"/>
          <w:b/>
          <w:bCs/>
          <w:sz w:val="36"/>
          <w:szCs w:val="36"/>
          <w:rtl/>
        </w:rPr>
        <w:t>لدكتور بشير أحمد خان.</w:t>
      </w:r>
      <w:r w:rsidR="00492AB0" w:rsidRPr="00227161">
        <w:rPr>
          <w:rFonts w:ascii="Traditional Arabic" w:hAnsi="Traditional Arabic" w:cs="Traditional Arabic"/>
          <w:sz w:val="36"/>
          <w:szCs w:val="36"/>
          <w:rtl/>
        </w:rPr>
        <w:t xml:space="preserve"> كان يسكن هنا في المملكة المتحدة في منطقة مسجد فضل. توفي مؤخرا عن عمر يناهز الثانية والتسعين. إنا لله وإنا إليه راجعون. المرحوم حفيد حضرة مير أحمد </w:t>
      </w:r>
      <w:r w:rsidR="00492AB0" w:rsidRPr="00227161">
        <w:rPr>
          <w:rFonts w:ascii="Traditional Arabic" w:hAnsi="Traditional Arabic" w:cs="Traditional Arabic"/>
          <w:sz w:val="36"/>
          <w:szCs w:val="36"/>
        </w:rPr>
        <w:sym w:font="AGA Arabesque" w:char="F074"/>
      </w:r>
      <w:r w:rsidR="00492AB0" w:rsidRPr="00227161">
        <w:rPr>
          <w:rFonts w:ascii="Traditional Arabic" w:hAnsi="Traditional Arabic" w:cs="Traditional Arabic"/>
          <w:sz w:val="36"/>
          <w:szCs w:val="36"/>
          <w:rtl/>
        </w:rPr>
        <w:t xml:space="preserve"> صحابي المسيح الموعود </w:t>
      </w:r>
      <w:r w:rsidR="00492AB0" w:rsidRPr="00227161">
        <w:rPr>
          <w:rFonts w:ascii="Traditional Arabic" w:hAnsi="Traditional Arabic" w:cs="Traditional Arabic"/>
          <w:sz w:val="36"/>
          <w:szCs w:val="36"/>
        </w:rPr>
        <w:sym w:font="AGA Arabesque" w:char="F075"/>
      </w:r>
      <w:r w:rsidR="00492AB0" w:rsidRPr="00227161">
        <w:rPr>
          <w:rFonts w:ascii="Traditional Arabic" w:hAnsi="Traditional Arabic" w:cs="Traditional Arabic"/>
          <w:sz w:val="36"/>
          <w:szCs w:val="36"/>
          <w:rtl/>
        </w:rPr>
        <w:t xml:space="preserve"> وصهر حضرة قاضي محمد يوسف </w:t>
      </w:r>
      <w:r w:rsidR="00492AB0" w:rsidRPr="00227161">
        <w:rPr>
          <w:rFonts w:ascii="Traditional Arabic" w:hAnsi="Traditional Arabic" w:cs="Traditional Arabic"/>
          <w:sz w:val="36"/>
          <w:szCs w:val="36"/>
        </w:rPr>
        <w:sym w:font="AGA Arabesque" w:char="F074"/>
      </w:r>
      <w:r w:rsidR="00492AB0" w:rsidRPr="00227161">
        <w:rPr>
          <w:rFonts w:ascii="Traditional Arabic" w:hAnsi="Traditional Arabic" w:cs="Traditional Arabic"/>
          <w:sz w:val="36"/>
          <w:szCs w:val="36"/>
          <w:rtl/>
        </w:rPr>
        <w:t xml:space="preserve">، الأمير السابق للجماعة في إقليم سرحد، وابن السيد محمود خواص خان من بيشاور. لقد كان الفقيد ملتزما بالصلاة والصيام ومحبا للخلافة ومواسيا للفقراء وشيخا مخلصا. وقف ضمن مشروع نصرت جهان وذهب إلى تيشيمان غانا للخدمة في مستشفى الأحمدية. </w:t>
      </w:r>
    </w:p>
    <w:p w:rsidR="00492AB0" w:rsidRPr="00227161" w:rsidRDefault="001E3FC2" w:rsidP="00227161">
      <w:pPr>
        <w:bidi/>
        <w:spacing w:after="0" w:line="240" w:lineRule="auto"/>
        <w:jc w:val="both"/>
        <w:rPr>
          <w:rFonts w:ascii="Traditional Arabic" w:hAnsi="Traditional Arabic" w:cs="Traditional Arabic"/>
          <w:sz w:val="36"/>
          <w:szCs w:val="36"/>
          <w:rtl/>
        </w:rPr>
      </w:pPr>
      <w:r w:rsidRPr="008F6626">
        <w:rPr>
          <w:rFonts w:ascii="Traditional Arabic" w:hAnsi="Traditional Arabic" w:cs="Traditional Arabic" w:hint="cs"/>
          <w:b/>
          <w:bCs/>
          <w:sz w:val="36"/>
          <w:szCs w:val="36"/>
          <w:rtl/>
        </w:rPr>
        <w:t xml:space="preserve">السيدة </w:t>
      </w:r>
      <w:r w:rsidR="00492AB0" w:rsidRPr="008F6626">
        <w:rPr>
          <w:rFonts w:ascii="Traditional Arabic" w:hAnsi="Traditional Arabic" w:cs="Traditional Arabic"/>
          <w:b/>
          <w:bCs/>
          <w:sz w:val="36"/>
          <w:szCs w:val="36"/>
          <w:rtl/>
        </w:rPr>
        <w:t>وسيمة بيغم</w:t>
      </w:r>
      <w:r w:rsidR="00492AB0" w:rsidRPr="00227161">
        <w:rPr>
          <w:rFonts w:ascii="Traditional Arabic" w:hAnsi="Traditional Arabic" w:cs="Traditional Arabic"/>
          <w:sz w:val="36"/>
          <w:szCs w:val="36"/>
          <w:rtl/>
        </w:rPr>
        <w:t xml:space="preserve"> زوجة الدكتور شفيق سهغل</w:t>
      </w:r>
      <w:r w:rsidR="00E14A92">
        <w:rPr>
          <w:rFonts w:ascii="Traditional Arabic" w:hAnsi="Traditional Arabic" w:cs="Traditional Arabic" w:hint="cs"/>
          <w:sz w:val="36"/>
          <w:szCs w:val="36"/>
          <w:rtl/>
        </w:rPr>
        <w:t xml:space="preserve"> </w:t>
      </w:r>
      <w:r w:rsidR="00492AB0" w:rsidRPr="00227161">
        <w:rPr>
          <w:rFonts w:ascii="Traditional Arabic" w:hAnsi="Traditional Arabic" w:cs="Traditional Arabic"/>
          <w:sz w:val="36"/>
          <w:szCs w:val="36"/>
          <w:rtl/>
        </w:rPr>
        <w:t>أمير الجماعة السابق في محافظة ملتان، ثم كان أيضًا نائب وكيل التصنيف. توفيت عن عمر يناهز تسعا وثمانين عاما. إنا لله وإنا إليه راجعون، كانت منخرطة في نظام الوصية. وخلفت إلى جانب زوجها ثلاثة أبناء</w:t>
      </w:r>
      <w:r w:rsidR="00492AB0" w:rsidRPr="00227161">
        <w:rPr>
          <w:rFonts w:ascii="Traditional Arabic" w:hAnsi="Traditional Arabic" w:cs="Traditional Arabic"/>
          <w:sz w:val="36"/>
          <w:szCs w:val="36"/>
        </w:rPr>
        <w:t>.</w:t>
      </w:r>
    </w:p>
    <w:p w:rsidR="00492AB0" w:rsidRPr="00227161" w:rsidRDefault="00492AB0" w:rsidP="008F6626">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كانت على علاقة وثيقة بالخلافة في كل عصر. لم ترفض أي أمر لزوجها أبدا. لقد كانت كائنًا مفيدًا ومستعدًا دائمًا لمساعدة الناس. </w:t>
      </w:r>
    </w:p>
    <w:p w:rsidR="00492AB0" w:rsidRPr="00227161" w:rsidRDefault="00492AB0" w:rsidP="003E067B">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lastRenderedPageBreak/>
        <w:t xml:space="preserve">على الرغم من أنها كانت عابدة، إلا أنها كانت تؤدي حقوق العباد أيضا وتحملت مسؤولية تزويج العديد من الفتيات. ولم تعتبر أي إنسانة قروية فقيرة أقل شأنا من نفسها. وكانت تسعى لتقديم الدعم المالي للخدم المحتاجين. رحمها الله وغفر لها ووفق </w:t>
      </w:r>
      <w:r w:rsidR="003E067B" w:rsidRPr="00227161">
        <w:rPr>
          <w:rFonts w:ascii="Traditional Arabic" w:hAnsi="Traditional Arabic" w:cs="Traditional Arabic"/>
          <w:sz w:val="36"/>
          <w:szCs w:val="36"/>
          <w:rtl/>
        </w:rPr>
        <w:t>أبنا</w:t>
      </w:r>
      <w:r w:rsidR="003E067B">
        <w:rPr>
          <w:rFonts w:ascii="Traditional Arabic" w:hAnsi="Traditional Arabic" w:cs="Traditional Arabic" w:hint="cs"/>
          <w:sz w:val="36"/>
          <w:szCs w:val="36"/>
          <w:rtl/>
        </w:rPr>
        <w:t>ء</w:t>
      </w:r>
      <w:r w:rsidR="003E067B" w:rsidRPr="00227161">
        <w:rPr>
          <w:rFonts w:ascii="Traditional Arabic" w:hAnsi="Traditional Arabic" w:cs="Traditional Arabic"/>
          <w:sz w:val="36"/>
          <w:szCs w:val="36"/>
          <w:rtl/>
        </w:rPr>
        <w:t xml:space="preserve">ها </w:t>
      </w:r>
      <w:r w:rsidRPr="00227161">
        <w:rPr>
          <w:rFonts w:ascii="Traditional Arabic" w:hAnsi="Traditional Arabic" w:cs="Traditional Arabic"/>
          <w:sz w:val="36"/>
          <w:szCs w:val="36"/>
          <w:rtl/>
        </w:rPr>
        <w:t xml:space="preserve">لمواصلة أعمالها الصالحة. </w:t>
      </w:r>
    </w:p>
    <w:p w:rsidR="003C1360" w:rsidRPr="00227161" w:rsidRDefault="003C1360" w:rsidP="00227161">
      <w:pPr>
        <w:bidi/>
        <w:spacing w:after="0" w:line="240" w:lineRule="auto"/>
        <w:jc w:val="both"/>
        <w:rPr>
          <w:rFonts w:ascii="Traditional Arabic" w:hAnsi="Traditional Arabic" w:cs="Traditional Arabic"/>
          <w:sz w:val="36"/>
          <w:szCs w:val="36"/>
          <w:highlight w:val="green"/>
          <w:rtl/>
          <w:lang w:bidi="ur-PK"/>
        </w:rPr>
      </w:pPr>
    </w:p>
    <w:sectPr w:rsidR="003C1360" w:rsidRPr="00227161" w:rsidSect="00E83E4E">
      <w:pgSz w:w="11906" w:h="16838"/>
      <w:pgMar w:top="851" w:right="144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7B6"/>
    <w:rsid w:val="0006180E"/>
    <w:rsid w:val="000D60B4"/>
    <w:rsid w:val="000E467D"/>
    <w:rsid w:val="00105376"/>
    <w:rsid w:val="00111614"/>
    <w:rsid w:val="00135441"/>
    <w:rsid w:val="001408C8"/>
    <w:rsid w:val="00143037"/>
    <w:rsid w:val="001660D0"/>
    <w:rsid w:val="001845CD"/>
    <w:rsid w:val="001A294C"/>
    <w:rsid w:val="001B7E93"/>
    <w:rsid w:val="001C606A"/>
    <w:rsid w:val="001E3FC2"/>
    <w:rsid w:val="002212DE"/>
    <w:rsid w:val="00227161"/>
    <w:rsid w:val="00247A10"/>
    <w:rsid w:val="002C5C30"/>
    <w:rsid w:val="002D5B43"/>
    <w:rsid w:val="002F7044"/>
    <w:rsid w:val="00337738"/>
    <w:rsid w:val="0037467D"/>
    <w:rsid w:val="00382E0B"/>
    <w:rsid w:val="00394D79"/>
    <w:rsid w:val="003A2604"/>
    <w:rsid w:val="003C1360"/>
    <w:rsid w:val="003C1745"/>
    <w:rsid w:val="003E067B"/>
    <w:rsid w:val="00410A75"/>
    <w:rsid w:val="004236F4"/>
    <w:rsid w:val="00423AC3"/>
    <w:rsid w:val="00492AB0"/>
    <w:rsid w:val="004A40FA"/>
    <w:rsid w:val="004D41BF"/>
    <w:rsid w:val="004D4DC0"/>
    <w:rsid w:val="004F6E59"/>
    <w:rsid w:val="005063AB"/>
    <w:rsid w:val="005606A5"/>
    <w:rsid w:val="00560F03"/>
    <w:rsid w:val="00561EE1"/>
    <w:rsid w:val="00562C49"/>
    <w:rsid w:val="00564FA3"/>
    <w:rsid w:val="005734EB"/>
    <w:rsid w:val="005B7477"/>
    <w:rsid w:val="005C692F"/>
    <w:rsid w:val="005E7534"/>
    <w:rsid w:val="00614DE8"/>
    <w:rsid w:val="0062232C"/>
    <w:rsid w:val="0062499C"/>
    <w:rsid w:val="006A2FF2"/>
    <w:rsid w:val="006C797C"/>
    <w:rsid w:val="006E45C1"/>
    <w:rsid w:val="007250B8"/>
    <w:rsid w:val="0075387D"/>
    <w:rsid w:val="007D481F"/>
    <w:rsid w:val="007F0971"/>
    <w:rsid w:val="00846839"/>
    <w:rsid w:val="008530AC"/>
    <w:rsid w:val="00857B57"/>
    <w:rsid w:val="00872304"/>
    <w:rsid w:val="00891150"/>
    <w:rsid w:val="008B38F8"/>
    <w:rsid w:val="008C1B77"/>
    <w:rsid w:val="008E29CC"/>
    <w:rsid w:val="008F351E"/>
    <w:rsid w:val="008F6626"/>
    <w:rsid w:val="00921873"/>
    <w:rsid w:val="00980333"/>
    <w:rsid w:val="00991B43"/>
    <w:rsid w:val="009B5C44"/>
    <w:rsid w:val="009D7FE1"/>
    <w:rsid w:val="009F15C5"/>
    <w:rsid w:val="009F4857"/>
    <w:rsid w:val="009F7E28"/>
    <w:rsid w:val="00A05FAA"/>
    <w:rsid w:val="00A102E0"/>
    <w:rsid w:val="00A25234"/>
    <w:rsid w:val="00A519EF"/>
    <w:rsid w:val="00A65F6A"/>
    <w:rsid w:val="00A71DAC"/>
    <w:rsid w:val="00AB6A84"/>
    <w:rsid w:val="00AC70FC"/>
    <w:rsid w:val="00AF3143"/>
    <w:rsid w:val="00AF36E3"/>
    <w:rsid w:val="00B01BC4"/>
    <w:rsid w:val="00B14F90"/>
    <w:rsid w:val="00B168CC"/>
    <w:rsid w:val="00B22A21"/>
    <w:rsid w:val="00B413B6"/>
    <w:rsid w:val="00B84DEF"/>
    <w:rsid w:val="00B9018B"/>
    <w:rsid w:val="00B92285"/>
    <w:rsid w:val="00BC2B7A"/>
    <w:rsid w:val="00BC6C7E"/>
    <w:rsid w:val="00BD6746"/>
    <w:rsid w:val="00BE7BFF"/>
    <w:rsid w:val="00C055C8"/>
    <w:rsid w:val="00C219B5"/>
    <w:rsid w:val="00C24627"/>
    <w:rsid w:val="00C4295F"/>
    <w:rsid w:val="00C44B2A"/>
    <w:rsid w:val="00C8013F"/>
    <w:rsid w:val="00CC40F5"/>
    <w:rsid w:val="00CD1243"/>
    <w:rsid w:val="00CE3897"/>
    <w:rsid w:val="00D11362"/>
    <w:rsid w:val="00D23A97"/>
    <w:rsid w:val="00D359CE"/>
    <w:rsid w:val="00D373FF"/>
    <w:rsid w:val="00D613A3"/>
    <w:rsid w:val="00D84C28"/>
    <w:rsid w:val="00D85192"/>
    <w:rsid w:val="00D9041D"/>
    <w:rsid w:val="00D923B6"/>
    <w:rsid w:val="00DD5AE0"/>
    <w:rsid w:val="00DE3AF5"/>
    <w:rsid w:val="00E11EE7"/>
    <w:rsid w:val="00E14A92"/>
    <w:rsid w:val="00E16BE6"/>
    <w:rsid w:val="00E1735C"/>
    <w:rsid w:val="00E21113"/>
    <w:rsid w:val="00E472F9"/>
    <w:rsid w:val="00E60A55"/>
    <w:rsid w:val="00E83E4E"/>
    <w:rsid w:val="00EA32C8"/>
    <w:rsid w:val="00EB1FDE"/>
    <w:rsid w:val="00EB5E5F"/>
    <w:rsid w:val="00EC1E87"/>
    <w:rsid w:val="00EE4539"/>
    <w:rsid w:val="00EE7F41"/>
    <w:rsid w:val="00F254A1"/>
    <w:rsid w:val="00F6125B"/>
    <w:rsid w:val="00F6758A"/>
    <w:rsid w:val="00F7203F"/>
    <w:rsid w:val="00FA699F"/>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3</cp:revision>
  <cp:lastPrinted>2023-10-16T09:16:00Z</cp:lastPrinted>
  <dcterms:created xsi:type="dcterms:W3CDTF">2023-10-16T09:16:00Z</dcterms:created>
  <dcterms:modified xsi:type="dcterms:W3CDTF">2023-10-16T09:18:00Z</dcterms:modified>
</cp:coreProperties>
</file>